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41B3" w14:textId="557B4CAA" w:rsidR="003D249B" w:rsidRPr="00880D47" w:rsidRDefault="003D249B" w:rsidP="00DB77A5">
      <w:pPr>
        <w:spacing w:after="0" w:line="240" w:lineRule="auto"/>
        <w:rPr>
          <w:sz w:val="28"/>
          <w:szCs w:val="28"/>
        </w:rPr>
      </w:pPr>
      <w:r>
        <w:rPr>
          <w:rStyle w:val="A0"/>
          <w:rFonts w:ascii="Times New Roman" w:hAnsi="Times New Roman" w:cs="Times New Roman"/>
          <w:sz w:val="28"/>
          <w:szCs w:val="28"/>
        </w:rPr>
        <w:t>Tuesday</w:t>
      </w:r>
      <w:r w:rsidRPr="00880D47">
        <w:rPr>
          <w:rStyle w:val="A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May </w:t>
      </w:r>
      <w:r w:rsidR="001E4C71">
        <w:rPr>
          <w:rStyle w:val="A0"/>
          <w:rFonts w:ascii="Times New Roman" w:hAnsi="Times New Roman" w:cs="Times New Roman"/>
          <w:sz w:val="28"/>
          <w:szCs w:val="28"/>
        </w:rPr>
        <w:t>7</w:t>
      </w:r>
      <w:r>
        <w:rPr>
          <w:rStyle w:val="A0"/>
          <w:rFonts w:ascii="Times New Roman" w:hAnsi="Times New Roman" w:cs="Times New Roman"/>
          <w:sz w:val="28"/>
          <w:szCs w:val="28"/>
        </w:rPr>
        <w:t>, 202</w:t>
      </w:r>
      <w:r w:rsidR="001E4C71">
        <w:rPr>
          <w:rStyle w:val="A0"/>
          <w:rFonts w:ascii="Times New Roman" w:hAnsi="Times New Roman" w:cs="Times New Roman"/>
          <w:sz w:val="28"/>
          <w:szCs w:val="28"/>
        </w:rPr>
        <w:t>4</w:t>
      </w:r>
    </w:p>
    <w:p w14:paraId="16293916" w14:textId="44218B2C" w:rsidR="003D249B" w:rsidRDefault="003D249B" w:rsidP="00DB7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0D47">
        <w:rPr>
          <w:rFonts w:ascii="Times New Roman" w:hAnsi="Times New Roman" w:cs="Times New Roman"/>
          <w:sz w:val="28"/>
          <w:szCs w:val="28"/>
        </w:rPr>
        <w:t>EnVISIONing</w:t>
      </w:r>
      <w:proofErr w:type="spellEnd"/>
      <w:r w:rsidRPr="00880D47">
        <w:rPr>
          <w:rFonts w:ascii="Times New Roman" w:hAnsi="Times New Roman" w:cs="Times New Roman"/>
          <w:sz w:val="28"/>
          <w:szCs w:val="28"/>
        </w:rPr>
        <w:t xml:space="preserve"> Success Agenda</w:t>
      </w:r>
    </w:p>
    <w:p w14:paraId="467FB84A" w14:textId="4BAFC41E" w:rsidR="003D249B" w:rsidRDefault="003D249B" w:rsidP="00DB7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hours of COPE Continuing </w:t>
      </w:r>
      <w:r w:rsidR="00816582">
        <w:rPr>
          <w:rFonts w:ascii="Times New Roman" w:hAnsi="Times New Roman" w:cs="Times New Roman"/>
          <w:sz w:val="28"/>
          <w:szCs w:val="28"/>
        </w:rPr>
        <w:t xml:space="preserve">Live </w:t>
      </w:r>
      <w:r>
        <w:rPr>
          <w:rFonts w:ascii="Times New Roman" w:hAnsi="Times New Roman" w:cs="Times New Roman"/>
          <w:sz w:val="28"/>
          <w:szCs w:val="28"/>
        </w:rPr>
        <w:t>Education</w:t>
      </w:r>
    </w:p>
    <w:p w14:paraId="2CCDCAAC" w14:textId="0FE804AD" w:rsidR="003D249B" w:rsidRPr="00DB0F68" w:rsidRDefault="003D249B" w:rsidP="00DB77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E4EF84" w14:textId="2A6E9910" w:rsidR="003D249B" w:rsidRDefault="003D249B" w:rsidP="00DB77A5">
      <w:pPr>
        <w:tabs>
          <w:tab w:val="left" w:pos="1080"/>
        </w:tabs>
        <w:spacing w:after="0" w:line="36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C57C4A" w14:textId="6060F210" w:rsidR="003D249B" w:rsidRDefault="003D249B" w:rsidP="00DB77A5">
      <w:pPr>
        <w:tabs>
          <w:tab w:val="left" w:pos="1080"/>
        </w:tabs>
        <w:spacing w:after="0" w:line="36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8:30</w:t>
      </w:r>
      <w:r w:rsidRPr="006603E8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Exhibitors/Registration and Breakfast</w:t>
      </w:r>
    </w:p>
    <w:p w14:paraId="6D3DD48F" w14:textId="11AA8A78" w:rsidR="003D249B" w:rsidRPr="006603E8" w:rsidRDefault="003D249B" w:rsidP="00DB77A5">
      <w:pPr>
        <w:tabs>
          <w:tab w:val="left" w:pos="1080"/>
        </w:tabs>
        <w:spacing w:after="0" w:line="36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105C32" w14:textId="3BBED937" w:rsidR="003D249B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9:00 am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03E8">
        <w:rPr>
          <w:rFonts w:ascii="Times New Roman" w:hAnsi="Times New Roman" w:cs="Times New Roman"/>
          <w:b/>
          <w:sz w:val="24"/>
          <w:szCs w:val="24"/>
        </w:rPr>
        <w:t>Welcome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8397497"/>
      <w:r w:rsidR="00E97C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E4C71">
        <w:rPr>
          <w:rFonts w:ascii="Times New Roman" w:hAnsi="Times New Roman" w:cs="Times New Roman"/>
          <w:b/>
          <w:sz w:val="24"/>
          <w:szCs w:val="24"/>
        </w:rPr>
        <w:t>Pat Belland</w:t>
      </w:r>
    </w:p>
    <w:p w14:paraId="26ADF0D0" w14:textId="239FD97D" w:rsidR="003D249B" w:rsidRPr="007D4F2B" w:rsidRDefault="00565BE3" w:rsidP="00DB77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C963150" wp14:editId="5C83E351">
            <wp:simplePos x="0" y="0"/>
            <wp:positionH relativeFrom="margin">
              <wp:posOffset>344360</wp:posOffset>
            </wp:positionH>
            <wp:positionV relativeFrom="margin">
              <wp:posOffset>1923415</wp:posOffset>
            </wp:positionV>
            <wp:extent cx="5509878" cy="5533901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0067" b="63000" l="12561" r="25197">
                                  <a14:foregroundMark x1="19648" y1="41533" x2="19648" y2="41533"/>
                                  <a14:foregroundMark x1="19010" y1="41467" x2="15823" y2="41333"/>
                                  <a14:foregroundMark x1="17135" y1="40800" x2="20060" y2="40133"/>
                                  <a14:foregroundMark x1="20060" y1="40133" x2="21110" y2="41133"/>
                                  <a14:foregroundMark x1="23885" y1="56467" x2="24859" y2="54467"/>
                                  <a14:foregroundMark x1="24859" y1="54467" x2="25159" y2="52267"/>
                                  <a14:foregroundMark x1="25159" y1="52267" x2="24672" y2="47267"/>
                                  <a14:foregroundMark x1="24672" y1="47267" x2="23847" y2="45533"/>
                                  <a14:foregroundMark x1="25197" y1="49467" x2="25234" y2="52267"/>
                                  <a14:foregroundMark x1="25234" y1="52267" x2="24972" y2="54067"/>
                                  <a14:foregroundMark x1="19048" y1="48067" x2="17548" y2="49133"/>
                                  <a14:foregroundMark x1="17548" y1="49133" x2="17023" y2="51333"/>
                                  <a14:foregroundMark x1="17023" y1="51333" x2="17773" y2="53800"/>
                                  <a14:foregroundMark x1="17773" y1="53800" x2="19535" y2="55067"/>
                                  <a14:foregroundMark x1="19535" y1="55067" x2="20585" y2="53400"/>
                                  <a14:foregroundMark x1="20585" y1="53400" x2="20960" y2="50933"/>
                                  <a14:foregroundMark x1="20960" y1="50933" x2="20097" y2="48933"/>
                                  <a14:foregroundMark x1="20097" y1="48933" x2="19123" y2="48333"/>
                                  <a14:foregroundMark x1="19310" y1="45600" x2="18223" y2="44600"/>
                                  <a14:foregroundMark x1="18223" y1="44600" x2="16985" y2="44267"/>
                                  <a14:foregroundMark x1="16985" y1="44267" x2="15148" y2="44800"/>
                                  <a14:foregroundMark x1="15148" y1="44800" x2="14061" y2="46133"/>
                                  <a14:foregroundMark x1="14061" y1="46133" x2="12823" y2="50067"/>
                                  <a14:foregroundMark x1="12823" y1="50067" x2="12673" y2="52533"/>
                                  <a14:foregroundMark x1="12673" y1="52533" x2="13011" y2="55733"/>
                                  <a14:foregroundMark x1="13011" y1="55733" x2="14436" y2="59533"/>
                                  <a14:foregroundMark x1="14436" y1="59533" x2="17285" y2="62200"/>
                                  <a14:foregroundMark x1="17285" y1="62200" x2="20103" y2="62769"/>
                                  <a14:foregroundMark x1="21860" y1="61867" x2="17285" y2="59600"/>
                                  <a14:foregroundMark x1="17285" y1="59600" x2="16010" y2="56933"/>
                                  <a14:foregroundMark x1="16010" y1="56933" x2="15336" y2="53933"/>
                                  <a14:foregroundMark x1="15336" y1="53933" x2="15186" y2="51000"/>
                                  <a14:foregroundMark x1="15186" y1="51000" x2="15823" y2="48600"/>
                                  <a14:foregroundMark x1="15823" y1="48600" x2="16907" y2="47637"/>
                                  <a14:foregroundMark x1="13011" y1="48533" x2="12448" y2="50733"/>
                                  <a14:foregroundMark x1="12448" y1="50733" x2="12561" y2="53933"/>
                                  <a14:foregroundMark x1="12561" y1="53933" x2="13461" y2="56467"/>
                                  <a14:foregroundMark x1="17023" y1="62467" x2="18860" y2="63133"/>
                                  <a14:foregroundMark x1="18860" y1="63133" x2="20020" y2="63033"/>
                                  <a14:backgroundMark x1="16760" y1="48200" x2="17998" y2="46733"/>
                                  <a14:backgroundMark x1="17998" y1="46733" x2="19010" y2="46333"/>
                                  <a14:backgroundMark x1="16685" y1="48133" x2="17023" y2="47667"/>
                                  <a14:backgroundMark x1="16648" y1="47867" x2="17060" y2="47333"/>
                                  <a14:backgroundMark x1="20097" y1="63467" x2="20810" y2="63067"/>
                                  <a14:backgroundMark x1="19948" y1="63267" x2="21072" y2="62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0" t="39223" r="74122" b="36012"/>
                    <a:stretch/>
                  </pic:blipFill>
                  <pic:spPr bwMode="auto">
                    <a:xfrm>
                      <a:off x="0" y="0"/>
                      <a:ext cx="5509878" cy="5533901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49B">
        <w:rPr>
          <w:rFonts w:ascii="Times New Roman" w:hAnsi="Times New Roman" w:cs="Times New Roman"/>
          <w:b/>
          <w:sz w:val="24"/>
          <w:szCs w:val="24"/>
        </w:rPr>
        <w:tab/>
      </w:r>
      <w:r w:rsidR="003D249B">
        <w:rPr>
          <w:rFonts w:ascii="Times New Roman" w:hAnsi="Times New Roman" w:cs="Times New Roman"/>
          <w:b/>
          <w:sz w:val="24"/>
          <w:szCs w:val="24"/>
        </w:rPr>
        <w:tab/>
      </w:r>
      <w:r w:rsidR="001E4C71">
        <w:rPr>
          <w:rFonts w:ascii="Times New Roman" w:hAnsi="Times New Roman" w:cs="Times New Roman"/>
          <w:sz w:val="24"/>
          <w:szCs w:val="24"/>
        </w:rPr>
        <w:t>CEO</w:t>
      </w:r>
    </w:p>
    <w:p w14:paraId="79FC1EC5" w14:textId="2B34531F" w:rsidR="003D249B" w:rsidRPr="007D4F2B" w:rsidRDefault="003D249B" w:rsidP="00DB77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D4F2B">
        <w:rPr>
          <w:rFonts w:ascii="Times New Roman" w:hAnsi="Times New Roman" w:cs="Times New Roman"/>
          <w:sz w:val="24"/>
          <w:szCs w:val="24"/>
        </w:rPr>
        <w:t>Twin Cities Eye Consultants</w:t>
      </w:r>
    </w:p>
    <w:p w14:paraId="58356925" w14:textId="57CB2246" w:rsidR="003D249B" w:rsidRPr="00422DCC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140F9AC5" w14:textId="206BC30F" w:rsidR="003D249B" w:rsidRPr="00FB467B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9:15 am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467B">
        <w:rPr>
          <w:rFonts w:ascii="Times New Roman" w:eastAsia="Times New Roman" w:hAnsi="Times New Roman" w:cs="Times New Roman"/>
          <w:b/>
          <w:bCs/>
          <w:sz w:val="24"/>
          <w:szCs w:val="24"/>
        </w:rPr>
        <w:t>Ocular Manifestations of Systemic Medications</w:t>
      </w:r>
    </w:p>
    <w:p w14:paraId="35B12161" w14:textId="1550016F" w:rsidR="003D249B" w:rsidRPr="002F7BFD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4C71">
        <w:rPr>
          <w:rFonts w:ascii="Times New Roman" w:eastAsia="Times New Roman" w:hAnsi="Times New Roman" w:cs="Times New Roman"/>
          <w:bCs/>
          <w:sz w:val="24"/>
          <w:szCs w:val="24"/>
        </w:rPr>
        <w:t>Ryan D. Johnson, MD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1E4C71">
        <w:rPr>
          <w:rFonts w:ascii="Times New Roman" w:eastAsia="Times New Roman" w:hAnsi="Times New Roman" w:cs="Times New Roman"/>
          <w:bCs/>
          <w:sz w:val="24"/>
          <w:szCs w:val="24"/>
        </w:rPr>
        <w:t xml:space="preserve"> Twin Cities Eye Consultants</w:t>
      </w:r>
      <w:r w:rsidR="00565BE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South Region</w:t>
      </w:r>
    </w:p>
    <w:p w14:paraId="675A4759" w14:textId="054A36E4" w:rsidR="003D249B" w:rsidRPr="006603E8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701B9E" w14:textId="001C664D" w:rsidR="003D249B" w:rsidRPr="003176B7" w:rsidRDefault="003D249B" w:rsidP="00DB77A5">
      <w:pPr>
        <w:pStyle w:val="NoSpacing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592365">
        <w:rPr>
          <w:rFonts w:ascii="Times New Roman" w:hAnsi="Times New Roman" w:cs="Times New Roman"/>
          <w:b/>
          <w:bCs/>
        </w:rPr>
        <w:t>10:</w:t>
      </w:r>
      <w:r>
        <w:rPr>
          <w:rFonts w:ascii="Times New Roman" w:hAnsi="Times New Roman" w:cs="Times New Roman"/>
          <w:b/>
          <w:bCs/>
        </w:rPr>
        <w:t>0</w:t>
      </w:r>
      <w:r w:rsidRPr="00592365">
        <w:rPr>
          <w:rFonts w:ascii="Times New Roman" w:hAnsi="Times New Roman" w:cs="Times New Roman"/>
          <w:b/>
          <w:bCs/>
        </w:rPr>
        <w:t xml:space="preserve">5 am </w:t>
      </w:r>
      <w:r>
        <w:tab/>
      </w:r>
      <w:r w:rsidR="004D3104" w:rsidRPr="004D3104">
        <w:rPr>
          <w:rFonts w:ascii="Times New Roman" w:hAnsi="Times New Roman" w:cs="Times New Roman"/>
          <w:b/>
          <w:bCs/>
          <w:sz w:val="24"/>
          <w:szCs w:val="24"/>
        </w:rPr>
        <w:t>Advanced Technology: IOL’s and Glaucoma at TCEC</w:t>
      </w:r>
    </w:p>
    <w:p w14:paraId="20E040A9" w14:textId="2927EB3A" w:rsidR="003D249B" w:rsidRPr="00592365" w:rsidRDefault="003D249B" w:rsidP="00DB77A5">
      <w:pPr>
        <w:pStyle w:val="NoSpacing"/>
        <w:ind w:left="720" w:firstLine="720"/>
        <w:rPr>
          <w:b/>
          <w:bCs/>
          <w:sz w:val="24"/>
          <w:szCs w:val="24"/>
        </w:rPr>
      </w:pPr>
    </w:p>
    <w:p w14:paraId="561D5914" w14:textId="1F01B194" w:rsidR="003D249B" w:rsidRPr="006603E8" w:rsidRDefault="003D249B" w:rsidP="00DB77A5">
      <w:pPr>
        <w:tabs>
          <w:tab w:val="left" w:pos="1080"/>
        </w:tabs>
        <w:spacing w:after="0" w:line="360" w:lineRule="auto"/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5BE3">
        <w:rPr>
          <w:rFonts w:ascii="Times New Roman" w:hAnsi="Times New Roman" w:cs="Times New Roman"/>
          <w:sz w:val="24"/>
          <w:szCs w:val="24"/>
        </w:rPr>
        <w:t xml:space="preserve">George R. Wandling, </w:t>
      </w:r>
      <w:r>
        <w:rPr>
          <w:rFonts w:ascii="Times New Roman" w:hAnsi="Times New Roman" w:cs="Times New Roman"/>
          <w:sz w:val="24"/>
          <w:szCs w:val="24"/>
        </w:rPr>
        <w:t xml:space="preserve">MD </w:t>
      </w:r>
      <w:r w:rsidR="00565B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BE3">
        <w:rPr>
          <w:rFonts w:ascii="Times New Roman" w:eastAsia="Times New Roman" w:hAnsi="Times New Roman" w:cs="Times New Roman"/>
          <w:bCs/>
          <w:sz w:val="24"/>
          <w:szCs w:val="24"/>
        </w:rPr>
        <w:t>Twin Cities Eye Consultants – North Region</w:t>
      </w:r>
    </w:p>
    <w:p w14:paraId="3EEF2B42" w14:textId="5A9FDCA9" w:rsidR="003D249B" w:rsidRPr="006603E8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042EE7" w14:textId="5F3C2B2F" w:rsidR="00C011E9" w:rsidRDefault="003D249B" w:rsidP="00C011E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40"/>
        </w:tabs>
        <w:ind w:left="1440" w:hanging="1440"/>
      </w:pPr>
      <w:r>
        <w:rPr>
          <w:rFonts w:ascii="Times New Roman" w:hAnsi="Times New Roman" w:cs="Times New Roman"/>
          <w:b/>
          <w:sz w:val="24"/>
          <w:szCs w:val="24"/>
        </w:rPr>
        <w:t>10:55 am</w:t>
      </w:r>
      <w:r w:rsidRPr="00660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 w:rsidR="004D3104" w:rsidRPr="004D3104">
        <w:rPr>
          <w:rFonts w:ascii="Times New Roman" w:hAnsi="Times New Roman" w:cs="Times New Roman"/>
          <w:b/>
          <w:bCs/>
          <w:sz w:val="24"/>
          <w:szCs w:val="24"/>
        </w:rPr>
        <w:t>An Update on Keratoconus and Corneal Crosslinking</w:t>
      </w:r>
      <w:r w:rsidR="00C011E9" w:rsidRPr="004D31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688594A" w14:textId="77777777" w:rsidR="00C011E9" w:rsidRDefault="00C011E9" w:rsidP="00C011E9">
      <w:pPr>
        <w:pStyle w:val="NoSpacing"/>
        <w:ind w:left="1440" w:hanging="1440"/>
      </w:pPr>
    </w:p>
    <w:p w14:paraId="67D65202" w14:textId="51642817" w:rsidR="00C011E9" w:rsidRDefault="00C011E9" w:rsidP="00C011E9">
      <w:pPr>
        <w:pStyle w:val="NoSpacing"/>
        <w:ind w:left="720" w:firstLine="720"/>
      </w:pPr>
      <w:r>
        <w:rPr>
          <w:rFonts w:ascii="Times New Roman" w:hAnsi="Times New Roman" w:cs="Times New Roman"/>
          <w:sz w:val="24"/>
          <w:szCs w:val="24"/>
        </w:rPr>
        <w:t>Priyanka Kanakamedala, MD – North Suburban Eye Specialists</w:t>
      </w:r>
      <w:r w:rsidR="00882CE8">
        <w:rPr>
          <w:rFonts w:ascii="Times New Roman" w:hAnsi="Times New Roman" w:cs="Times New Roman"/>
          <w:sz w:val="24"/>
          <w:szCs w:val="24"/>
        </w:rPr>
        <w:t xml:space="preserve"> – North Region</w:t>
      </w:r>
    </w:p>
    <w:p w14:paraId="635AF73A" w14:textId="241506BF" w:rsidR="003D249B" w:rsidRPr="003176B7" w:rsidRDefault="003D249B" w:rsidP="00C011E9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A28B798" w14:textId="77777777" w:rsidR="003D249B" w:rsidRDefault="003D249B" w:rsidP="00DB7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11:45</w:t>
      </w:r>
      <w:r w:rsidRPr="006603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660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Lunch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34838D" w14:textId="77777777" w:rsidR="00C011E9" w:rsidRDefault="00C011E9" w:rsidP="00C011E9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7733A4" w14:textId="1ED0114D" w:rsidR="00C011E9" w:rsidRDefault="003D249B" w:rsidP="00C011E9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3E8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3E8">
        <w:rPr>
          <w:rFonts w:ascii="Times New Roman" w:hAnsi="Times New Roman" w:cs="Times New Roman"/>
          <w:b/>
          <w:sz w:val="24"/>
          <w:szCs w:val="24"/>
        </w:rPr>
        <w:t>0 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 w:rsidR="00C011E9">
        <w:rPr>
          <w:rFonts w:ascii="Times New Roman" w:hAnsi="Times New Roman" w:cs="Times New Roman"/>
          <w:b/>
          <w:sz w:val="24"/>
          <w:szCs w:val="24"/>
        </w:rPr>
        <w:tab/>
      </w:r>
      <w:r w:rsidR="00C011E9" w:rsidRPr="00565BE3">
        <w:rPr>
          <w:rFonts w:ascii="Times New Roman" w:hAnsi="Times New Roman" w:cs="Times New Roman"/>
          <w:b/>
          <w:sz w:val="24"/>
          <w:szCs w:val="24"/>
        </w:rPr>
        <w:t>Anterior Segment Grand Rounds</w:t>
      </w:r>
    </w:p>
    <w:p w14:paraId="4804DA44" w14:textId="77777777" w:rsidR="00C011E9" w:rsidRPr="003176B7" w:rsidRDefault="00C011E9" w:rsidP="00C011E9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Andrew J. Mackner, OD – Twin Cities Eye Consultants – South Region</w:t>
      </w:r>
    </w:p>
    <w:p w14:paraId="159676EA" w14:textId="7D364BAD" w:rsidR="003D249B" w:rsidRDefault="003D249B" w:rsidP="00C011E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610AF6" w14:textId="398F48ED" w:rsidR="00C011E9" w:rsidRDefault="003D249B" w:rsidP="00C011E9">
      <w:pPr>
        <w:rPr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A2BE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A2BE7">
        <w:rPr>
          <w:rFonts w:ascii="Times New Roman" w:hAnsi="Times New Roman" w:cs="Times New Roman"/>
          <w:b/>
          <w:bCs/>
          <w:sz w:val="24"/>
          <w:szCs w:val="24"/>
        </w:rPr>
        <w:t>0 p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603E8">
        <w:tab/>
      </w:r>
      <w:r w:rsidR="00FB467B" w:rsidRPr="00FB467B">
        <w:rPr>
          <w:rFonts w:ascii="Times New Roman" w:hAnsi="Times New Roman" w:cs="Times New Roman"/>
          <w:b/>
          <w:sz w:val="24"/>
          <w:szCs w:val="24"/>
        </w:rPr>
        <w:t>Management of Diplopia</w:t>
      </w:r>
    </w:p>
    <w:p w14:paraId="7CEE47AB" w14:textId="77777777" w:rsidR="00C011E9" w:rsidRDefault="00C011E9" w:rsidP="00C011E9">
      <w:pPr>
        <w:tabs>
          <w:tab w:val="left" w:pos="1080"/>
        </w:tabs>
        <w:spacing w:after="0" w:line="360" w:lineRule="auto"/>
        <w:ind w:left="1440" w:hanging="144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S. Jafar Hasan, MD – Insight Vision Care</w:t>
      </w:r>
    </w:p>
    <w:p w14:paraId="02E2FF51" w14:textId="77777777" w:rsidR="003D249B" w:rsidRPr="006603E8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698B6F" w14:textId="6394B34C" w:rsidR="003D249B" w:rsidRDefault="003D249B" w:rsidP="00DB77A5">
      <w:pPr>
        <w:tabs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03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1:50</w:t>
      </w:r>
      <w:r w:rsidRPr="006603E8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03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03E8">
        <w:rPr>
          <w:rFonts w:ascii="Times New Roman" w:hAnsi="Times New Roman" w:cs="Times New Roman"/>
          <w:b/>
          <w:sz w:val="24"/>
          <w:szCs w:val="24"/>
        </w:rPr>
        <w:t>Adjourn</w:t>
      </w:r>
      <w:r w:rsidRPr="009860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E4C71">
        <w:rPr>
          <w:rFonts w:ascii="Times New Roman" w:hAnsi="Times New Roman" w:cs="Times New Roman"/>
          <w:b/>
          <w:sz w:val="24"/>
          <w:szCs w:val="24"/>
        </w:rPr>
        <w:t>Pat Belland</w:t>
      </w:r>
    </w:p>
    <w:p w14:paraId="41170655" w14:textId="6DC2FA9C" w:rsidR="003D249B" w:rsidRPr="007D4F2B" w:rsidRDefault="003D249B" w:rsidP="00DB77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4C71">
        <w:rPr>
          <w:rFonts w:ascii="Times New Roman" w:hAnsi="Times New Roman" w:cs="Times New Roman"/>
          <w:sz w:val="24"/>
          <w:szCs w:val="24"/>
        </w:rPr>
        <w:t>CEO</w:t>
      </w:r>
    </w:p>
    <w:p w14:paraId="6098CDFD" w14:textId="52073D11" w:rsidR="00C011E9" w:rsidRDefault="003D249B" w:rsidP="00DB77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D4F2B">
        <w:rPr>
          <w:rFonts w:ascii="Times New Roman" w:hAnsi="Times New Roman" w:cs="Times New Roman"/>
          <w:sz w:val="24"/>
          <w:szCs w:val="24"/>
        </w:rPr>
        <w:t>Twin Cities Eye Consultants</w:t>
      </w:r>
    </w:p>
    <w:p w14:paraId="2003C1BE" w14:textId="77777777" w:rsidR="00C011E9" w:rsidRDefault="00C011E9" w:rsidP="00DB77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0737DFE" w14:textId="77777777" w:rsidR="00C011E9" w:rsidRDefault="00C011E9" w:rsidP="00DB77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sectPr w:rsidR="00C01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F9A9" w14:textId="77777777" w:rsidR="009B0104" w:rsidRDefault="009B0104" w:rsidP="001B25C5">
      <w:pPr>
        <w:spacing w:after="0" w:line="240" w:lineRule="auto"/>
      </w:pPr>
      <w:r>
        <w:separator/>
      </w:r>
    </w:p>
  </w:endnote>
  <w:endnote w:type="continuationSeparator" w:id="0">
    <w:p w14:paraId="6DFAE173" w14:textId="77777777" w:rsidR="009B0104" w:rsidRDefault="009B0104" w:rsidP="001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82EB" w14:textId="77777777" w:rsidR="001B25C5" w:rsidRDefault="001B2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1FF6" w14:textId="77777777" w:rsidR="001B25C5" w:rsidRDefault="001B2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49FD" w14:textId="77777777" w:rsidR="001B25C5" w:rsidRDefault="001B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C1E7" w14:textId="77777777" w:rsidR="009B0104" w:rsidRDefault="009B0104" w:rsidP="001B25C5">
      <w:pPr>
        <w:spacing w:after="0" w:line="240" w:lineRule="auto"/>
      </w:pPr>
      <w:r>
        <w:separator/>
      </w:r>
    </w:p>
  </w:footnote>
  <w:footnote w:type="continuationSeparator" w:id="0">
    <w:p w14:paraId="385898B2" w14:textId="77777777" w:rsidR="009B0104" w:rsidRDefault="009B0104" w:rsidP="001B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BA09" w14:textId="5BB78AF3" w:rsidR="001B25C5" w:rsidRDefault="001B2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F644" w14:textId="2B5A7A59" w:rsidR="001B25C5" w:rsidRDefault="001B2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8E8C" w14:textId="0AF45D9A" w:rsidR="001B25C5" w:rsidRDefault="001B2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81"/>
    <w:rsid w:val="001B25C5"/>
    <w:rsid w:val="001E4C71"/>
    <w:rsid w:val="00345E2D"/>
    <w:rsid w:val="003D249B"/>
    <w:rsid w:val="004D3104"/>
    <w:rsid w:val="00524353"/>
    <w:rsid w:val="00565BE3"/>
    <w:rsid w:val="00587A7A"/>
    <w:rsid w:val="00691C81"/>
    <w:rsid w:val="00727AC6"/>
    <w:rsid w:val="007715A3"/>
    <w:rsid w:val="00816582"/>
    <w:rsid w:val="008610E6"/>
    <w:rsid w:val="00880839"/>
    <w:rsid w:val="00882CE8"/>
    <w:rsid w:val="008F0EA3"/>
    <w:rsid w:val="009B0104"/>
    <w:rsid w:val="009E1B13"/>
    <w:rsid w:val="00A24EB3"/>
    <w:rsid w:val="00B96721"/>
    <w:rsid w:val="00BE0AAA"/>
    <w:rsid w:val="00C011E9"/>
    <w:rsid w:val="00D74D17"/>
    <w:rsid w:val="00DB77A5"/>
    <w:rsid w:val="00E2762F"/>
    <w:rsid w:val="00E97C0A"/>
    <w:rsid w:val="00FB2A0B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D2EBB"/>
  <w15:chartTrackingRefBased/>
  <w15:docId w15:val="{D8674D36-2ED4-435A-8515-8C1A2E08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4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3D249B"/>
    <w:rPr>
      <w:rFonts w:cs="Calibri"/>
      <w:b/>
      <w:bCs/>
      <w:color w:val="000000"/>
      <w:sz w:val="26"/>
      <w:szCs w:val="26"/>
    </w:rPr>
  </w:style>
  <w:style w:type="paragraph" w:styleId="NoSpacing">
    <w:name w:val="No Spacing"/>
    <w:uiPriority w:val="1"/>
    <w:qFormat/>
    <w:rsid w:val="003D24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C5"/>
  </w:style>
  <w:style w:type="paragraph" w:styleId="Footer">
    <w:name w:val="footer"/>
    <w:basedOn w:val="Normal"/>
    <w:link w:val="FooterChar"/>
    <w:uiPriority w:val="99"/>
    <w:unhideWhenUsed/>
    <w:rsid w:val="001B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7513-B3BE-4CD2-B5E6-20F2DD04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Kruse</dc:creator>
  <cp:keywords/>
  <dc:description/>
  <cp:lastModifiedBy>Diane Kruse</cp:lastModifiedBy>
  <cp:revision>8</cp:revision>
  <dcterms:created xsi:type="dcterms:W3CDTF">2024-03-07T21:25:00Z</dcterms:created>
  <dcterms:modified xsi:type="dcterms:W3CDTF">2024-03-20T15:47:00Z</dcterms:modified>
</cp:coreProperties>
</file>